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BE" w:rsidRPr="00BC44F8" w:rsidRDefault="000F76BE" w:rsidP="000F76BE">
      <w:pPr>
        <w:adjustRightInd w:val="0"/>
        <w:snapToGrid w:val="0"/>
        <w:spacing w:line="360" w:lineRule="auto"/>
        <w:ind w:firstLineChars="200" w:firstLine="562"/>
        <w:jc w:val="left"/>
        <w:rPr>
          <w:rFonts w:ascii="Times New Roman" w:eastAsia="黑体" w:hAnsi="Times New Roman"/>
          <w:b/>
          <w:sz w:val="28"/>
          <w:szCs w:val="24"/>
        </w:rPr>
      </w:pPr>
      <w:r>
        <w:rPr>
          <w:rFonts w:ascii="Times New Roman" w:eastAsia="黑体" w:hAnsi="Times New Roman"/>
          <w:b/>
          <w:sz w:val="28"/>
          <w:szCs w:val="24"/>
        </w:rPr>
        <w:t>针药</w:t>
      </w:r>
      <w:r w:rsidR="00A77FD5">
        <w:rPr>
          <w:rFonts w:ascii="Times New Roman" w:eastAsia="黑体" w:hAnsi="Times New Roman" w:hint="eastAsia"/>
          <w:b/>
          <w:sz w:val="28"/>
          <w:szCs w:val="24"/>
        </w:rPr>
        <w:t>结合实验室</w:t>
      </w:r>
      <w:r>
        <w:rPr>
          <w:rFonts w:ascii="Times New Roman" w:eastAsia="黑体" w:hAnsi="Times New Roman"/>
          <w:b/>
          <w:sz w:val="28"/>
          <w:szCs w:val="24"/>
        </w:rPr>
        <w:t>研究队伍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/>
      </w:tblPr>
      <w:tblGrid>
        <w:gridCol w:w="284"/>
        <w:gridCol w:w="598"/>
        <w:gridCol w:w="699"/>
        <w:gridCol w:w="454"/>
        <w:gridCol w:w="546"/>
        <w:gridCol w:w="567"/>
        <w:gridCol w:w="605"/>
        <w:gridCol w:w="2836"/>
        <w:gridCol w:w="1274"/>
        <w:gridCol w:w="938"/>
        <w:gridCol w:w="503"/>
      </w:tblGrid>
      <w:tr w:rsidR="000F76BE" w:rsidRPr="006F5A5F" w:rsidTr="00FE51F1">
        <w:trPr>
          <w:trHeight w:val="425"/>
          <w:tblHeader/>
          <w:jc w:val="center"/>
        </w:trPr>
        <w:tc>
          <w:tcPr>
            <w:tcW w:w="0" w:type="auto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sz w:val="15"/>
                <w:szCs w:val="15"/>
              </w:rPr>
            </w:pPr>
            <w:r w:rsidRPr="006F5A5F">
              <w:rPr>
                <w:rFonts w:ascii="Times New Roman" w:eastAsia="黑体" w:hAnsi="Times New Roman"/>
                <w:b/>
                <w:sz w:val="15"/>
                <w:szCs w:val="15"/>
              </w:rPr>
              <w:t>序号</w:t>
            </w:r>
          </w:p>
        </w:tc>
        <w:tc>
          <w:tcPr>
            <w:tcW w:w="598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sz w:val="15"/>
                <w:szCs w:val="15"/>
              </w:rPr>
            </w:pPr>
            <w:r w:rsidRPr="006F5A5F">
              <w:rPr>
                <w:rFonts w:ascii="Times New Roman" w:eastAsia="黑体" w:hAnsi="Times New Roman"/>
                <w:b/>
                <w:sz w:val="15"/>
                <w:szCs w:val="15"/>
              </w:rPr>
              <w:t>姓名</w:t>
            </w:r>
          </w:p>
        </w:tc>
        <w:tc>
          <w:tcPr>
            <w:tcW w:w="699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sz w:val="15"/>
                <w:szCs w:val="15"/>
              </w:rPr>
            </w:pPr>
            <w:r w:rsidRPr="006F5A5F">
              <w:rPr>
                <w:rFonts w:ascii="Times New Roman" w:eastAsia="黑体" w:hAnsi="Times New Roman"/>
                <w:b/>
                <w:sz w:val="15"/>
                <w:szCs w:val="15"/>
              </w:rPr>
              <w:t>类型</w:t>
            </w:r>
          </w:p>
        </w:tc>
        <w:tc>
          <w:tcPr>
            <w:tcW w:w="454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sz w:val="15"/>
                <w:szCs w:val="15"/>
              </w:rPr>
            </w:pPr>
            <w:r w:rsidRPr="006F5A5F">
              <w:rPr>
                <w:rFonts w:ascii="Times New Roman" w:eastAsia="黑体" w:hAnsi="Times New Roman"/>
                <w:b/>
                <w:sz w:val="15"/>
                <w:szCs w:val="15"/>
              </w:rPr>
              <w:t>性别</w:t>
            </w:r>
          </w:p>
        </w:tc>
        <w:tc>
          <w:tcPr>
            <w:tcW w:w="546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sz w:val="15"/>
                <w:szCs w:val="15"/>
              </w:rPr>
            </w:pPr>
            <w:r w:rsidRPr="006F5A5F">
              <w:rPr>
                <w:rFonts w:ascii="Times New Roman" w:eastAsia="黑体" w:hAnsi="Times New Roman"/>
                <w:b/>
                <w:sz w:val="15"/>
                <w:szCs w:val="15"/>
              </w:rPr>
              <w:t>学位</w:t>
            </w:r>
          </w:p>
        </w:tc>
        <w:tc>
          <w:tcPr>
            <w:tcW w:w="567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sz w:val="15"/>
                <w:szCs w:val="15"/>
              </w:rPr>
            </w:pPr>
            <w:r w:rsidRPr="006F5A5F">
              <w:rPr>
                <w:rFonts w:ascii="Times New Roman" w:eastAsia="黑体" w:hAnsi="Times New Roman"/>
                <w:b/>
                <w:sz w:val="15"/>
                <w:szCs w:val="15"/>
              </w:rPr>
              <w:t>职称</w:t>
            </w:r>
          </w:p>
        </w:tc>
        <w:tc>
          <w:tcPr>
            <w:tcW w:w="605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sz w:val="15"/>
                <w:szCs w:val="15"/>
              </w:rPr>
            </w:pPr>
            <w:r w:rsidRPr="006F5A5F">
              <w:rPr>
                <w:rFonts w:ascii="Times New Roman" w:eastAsia="黑体" w:hAnsi="Times New Roman"/>
                <w:b/>
                <w:sz w:val="15"/>
                <w:szCs w:val="15"/>
              </w:rPr>
              <w:t>年龄</w:t>
            </w:r>
          </w:p>
        </w:tc>
        <w:tc>
          <w:tcPr>
            <w:tcW w:w="2836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sz w:val="15"/>
                <w:szCs w:val="15"/>
              </w:rPr>
            </w:pPr>
            <w:r w:rsidRPr="006F5A5F">
              <w:rPr>
                <w:rFonts w:ascii="Times New Roman" w:eastAsia="黑体" w:hAnsi="Times New Roman"/>
                <w:b/>
                <w:sz w:val="15"/>
                <w:szCs w:val="15"/>
              </w:rPr>
              <w:t>在国内外学术机构任职情况</w:t>
            </w:r>
          </w:p>
        </w:tc>
        <w:tc>
          <w:tcPr>
            <w:tcW w:w="1274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sz w:val="15"/>
                <w:szCs w:val="15"/>
              </w:rPr>
            </w:pPr>
            <w:r w:rsidRPr="006F5A5F">
              <w:rPr>
                <w:rFonts w:ascii="Times New Roman" w:eastAsia="黑体" w:hAnsi="Times New Roman"/>
                <w:b/>
                <w:sz w:val="15"/>
                <w:szCs w:val="15"/>
              </w:rPr>
              <w:t>国家级人才计划等荣誉</w:t>
            </w:r>
          </w:p>
        </w:tc>
        <w:tc>
          <w:tcPr>
            <w:tcW w:w="938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sz w:val="15"/>
                <w:szCs w:val="15"/>
              </w:rPr>
            </w:pPr>
            <w:r w:rsidRPr="006F5A5F">
              <w:rPr>
                <w:rFonts w:ascii="Times New Roman" w:eastAsia="黑体" w:hAnsi="Times New Roman"/>
                <w:b/>
                <w:sz w:val="15"/>
                <w:szCs w:val="15"/>
              </w:rPr>
              <w:t>行业部委人才计划</w:t>
            </w:r>
          </w:p>
        </w:tc>
        <w:tc>
          <w:tcPr>
            <w:tcW w:w="0" w:type="auto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sz w:val="15"/>
                <w:szCs w:val="15"/>
              </w:rPr>
            </w:pPr>
            <w:r w:rsidRPr="006F5A5F">
              <w:rPr>
                <w:rFonts w:ascii="Times New Roman" w:eastAsia="黑体" w:hAnsi="Times New Roman"/>
                <w:b/>
                <w:sz w:val="15"/>
                <w:szCs w:val="15"/>
              </w:rPr>
              <w:t>在实验室工作年限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vAlign w:val="center"/>
          </w:tcPr>
          <w:p w:rsidR="000F76BE" w:rsidRPr="006F5A5F" w:rsidRDefault="000F76BE" w:rsidP="00FE51F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kern w:val="0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1</w:t>
            </w:r>
          </w:p>
        </w:tc>
        <w:tc>
          <w:tcPr>
            <w:tcW w:w="598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程海波</w:t>
            </w:r>
          </w:p>
        </w:tc>
        <w:tc>
          <w:tcPr>
            <w:tcW w:w="699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46</w:t>
            </w:r>
          </w:p>
        </w:tc>
        <w:tc>
          <w:tcPr>
            <w:tcW w:w="2836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>世界中医药学会联合会整合肿瘤专业委员会副会长、中华中医药学会肿瘤分会副主任委员、全国中医药高等教育学会常务理事兼副秘书长</w:t>
            </w:r>
          </w:p>
        </w:tc>
        <w:tc>
          <w:tcPr>
            <w:tcW w:w="1274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国家重大人才工程项目、科技部中青年科技创新领军人才</w:t>
            </w:r>
          </w:p>
        </w:tc>
        <w:tc>
          <w:tcPr>
            <w:tcW w:w="938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国家中医药局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岐黄学者</w:t>
            </w:r>
          </w:p>
        </w:tc>
        <w:tc>
          <w:tcPr>
            <w:tcW w:w="0" w:type="auto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2016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2</w:t>
            </w:r>
          </w:p>
        </w:tc>
        <w:tc>
          <w:tcPr>
            <w:tcW w:w="598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倪光夏</w:t>
            </w:r>
          </w:p>
        </w:tc>
        <w:tc>
          <w:tcPr>
            <w:tcW w:w="699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57</w:t>
            </w:r>
          </w:p>
        </w:tc>
        <w:tc>
          <w:tcPr>
            <w:tcW w:w="2836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>中国针灸学会理事、中国针灸学会脑病专业委员会主任、针药结合专业委员会副主任、针灸临床分会副主任兼秘书长，江苏省针灸学会副会长</w:t>
            </w:r>
          </w:p>
        </w:tc>
        <w:tc>
          <w:tcPr>
            <w:tcW w:w="1274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江苏省中医药领军人才</w:t>
            </w:r>
          </w:p>
        </w:tc>
        <w:tc>
          <w:tcPr>
            <w:tcW w:w="0" w:type="auto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2008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3</w:t>
            </w:r>
          </w:p>
        </w:tc>
        <w:tc>
          <w:tcPr>
            <w:tcW w:w="598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徐斌</w:t>
            </w:r>
          </w:p>
        </w:tc>
        <w:tc>
          <w:tcPr>
            <w:tcW w:w="699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56</w:t>
            </w:r>
          </w:p>
        </w:tc>
        <w:tc>
          <w:tcPr>
            <w:tcW w:w="2836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>世界针灸学会联合会世针教育专家委员会委员，中国针灸学会常务理事，中国针灸学会针灸临床分会主任委员</w:t>
            </w:r>
          </w:p>
        </w:tc>
        <w:tc>
          <w:tcPr>
            <w:tcW w:w="1274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</w:p>
        </w:tc>
        <w:tc>
          <w:tcPr>
            <w:tcW w:w="938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第二届全国百名青年中医、江苏省中医药领军人才</w:t>
            </w:r>
          </w:p>
        </w:tc>
        <w:tc>
          <w:tcPr>
            <w:tcW w:w="0" w:type="auto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2008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4</w:t>
            </w:r>
          </w:p>
        </w:tc>
        <w:tc>
          <w:tcPr>
            <w:tcW w:w="598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麻彤辉</w:t>
            </w:r>
          </w:p>
        </w:tc>
        <w:tc>
          <w:tcPr>
            <w:tcW w:w="699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58</w:t>
            </w:r>
          </w:p>
        </w:tc>
        <w:tc>
          <w:tcPr>
            <w:tcW w:w="2836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长江学者、国家杰青、国家人事部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“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新世纪百千万人才工程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”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国家级人选</w:t>
            </w:r>
          </w:p>
        </w:tc>
        <w:tc>
          <w:tcPr>
            <w:tcW w:w="938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2018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5</w:t>
            </w:r>
          </w:p>
        </w:tc>
        <w:tc>
          <w:tcPr>
            <w:tcW w:w="598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孙建华</w:t>
            </w:r>
          </w:p>
        </w:tc>
        <w:tc>
          <w:tcPr>
            <w:tcW w:w="699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57</w:t>
            </w:r>
          </w:p>
        </w:tc>
        <w:tc>
          <w:tcPr>
            <w:tcW w:w="2836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>中国针灸学会常务理事、针灸美容与减肥专业委员会主任委员，江苏省针灸学会副会长</w:t>
            </w:r>
          </w:p>
        </w:tc>
        <w:tc>
          <w:tcPr>
            <w:tcW w:w="1274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</w:p>
        </w:tc>
        <w:tc>
          <w:tcPr>
            <w:tcW w:w="938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江苏省中医药领军人才</w:t>
            </w:r>
          </w:p>
        </w:tc>
        <w:tc>
          <w:tcPr>
            <w:tcW w:w="0" w:type="auto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2016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6</w:t>
            </w:r>
          </w:p>
        </w:tc>
        <w:tc>
          <w:tcPr>
            <w:tcW w:w="598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胡刚</w:t>
            </w:r>
          </w:p>
        </w:tc>
        <w:tc>
          <w:tcPr>
            <w:tcW w:w="699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59</w:t>
            </w:r>
          </w:p>
        </w:tc>
        <w:tc>
          <w:tcPr>
            <w:tcW w:w="2836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>国务院学位委员会第八届学科评议组成员（中西医结合），中国学位与研究生教育评估委员会副主任委员、中国神经精神药理学专业委员会主任委员、中国生化与分子药理学专业委员会副主任委员、中国中药与天然药物药理学专业委员会副主任委员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CNS </w:t>
            </w:r>
            <w:proofErr w:type="spellStart"/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Neurosci</w:t>
            </w:r>
            <w:proofErr w:type="spellEnd"/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Ther</w:t>
            </w:r>
            <w:proofErr w:type="spellEnd"/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副主编</w:t>
            </w:r>
          </w:p>
        </w:tc>
        <w:tc>
          <w:tcPr>
            <w:tcW w:w="1274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长江学者、国家杰青</w:t>
            </w:r>
          </w:p>
        </w:tc>
        <w:tc>
          <w:tcPr>
            <w:tcW w:w="938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2017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7</w:t>
            </w:r>
          </w:p>
        </w:tc>
        <w:tc>
          <w:tcPr>
            <w:tcW w:w="598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方祝元</w:t>
            </w:r>
          </w:p>
        </w:tc>
        <w:tc>
          <w:tcPr>
            <w:tcW w:w="699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57</w:t>
            </w:r>
          </w:p>
        </w:tc>
        <w:tc>
          <w:tcPr>
            <w:tcW w:w="2836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>国务院学位委员会第八届学科评议组成员（中医学），中华中医药学会理事、江苏省中医学会心血管专业委员会主任委员、江苏省医院协会副会长</w:t>
            </w:r>
          </w:p>
        </w:tc>
        <w:tc>
          <w:tcPr>
            <w:tcW w:w="1274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</w:p>
        </w:tc>
        <w:tc>
          <w:tcPr>
            <w:tcW w:w="938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岐黄学者</w:t>
            </w:r>
          </w:p>
        </w:tc>
        <w:tc>
          <w:tcPr>
            <w:tcW w:w="0" w:type="auto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2017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8</w:t>
            </w:r>
          </w:p>
        </w:tc>
        <w:tc>
          <w:tcPr>
            <w:tcW w:w="598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沈旭</w:t>
            </w:r>
          </w:p>
        </w:tc>
        <w:tc>
          <w:tcPr>
            <w:tcW w:w="699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57</w:t>
            </w:r>
          </w:p>
        </w:tc>
        <w:tc>
          <w:tcPr>
            <w:tcW w:w="2836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>“微生物与感染”杂志常务编委以及</w:t>
            </w:r>
            <w:proofErr w:type="spellStart"/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Acta</w:t>
            </w:r>
            <w:proofErr w:type="spellEnd"/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Pharmcol</w:t>
            </w:r>
            <w:proofErr w:type="spellEnd"/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 Sin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、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PPAR Research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、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Current Traditional Medicine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和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JSM </w:t>
            </w:r>
            <w:proofErr w:type="spellStart"/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Enzymology</w:t>
            </w:r>
            <w:proofErr w:type="spellEnd"/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 and Protein Science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等学术杂志编委</w:t>
            </w:r>
          </w:p>
        </w:tc>
        <w:tc>
          <w:tcPr>
            <w:tcW w:w="1274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国家杰青、国家人事部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“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新世纪百千万人才工程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”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国家级人选</w:t>
            </w:r>
          </w:p>
        </w:tc>
        <w:tc>
          <w:tcPr>
            <w:tcW w:w="938" w:type="dxa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2017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杨烨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国家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“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万人计划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”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青年拔尖人才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江苏省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“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双创团队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”“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血液恶性肿瘤多维针药干预研究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”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领军人才，江苏省杰青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2017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曹鹏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>南京市药学会副理事长、中国药理学会中药与天然药物药理专业委员会青年副主任委员、中华中医药学会中药药理专委会青</w:t>
            </w: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lastRenderedPageBreak/>
              <w:t>年副主任委员、药学学报中英文版青年编委、</w:t>
            </w:r>
            <w:proofErr w:type="spellStart"/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Acta</w:t>
            </w:r>
            <w:proofErr w:type="spellEnd"/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Pharmaceutica</w:t>
            </w:r>
            <w:proofErr w:type="spellEnd"/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proofErr w:type="spellStart"/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Sinica</w:t>
            </w:r>
            <w:proofErr w:type="spellEnd"/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编委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lastRenderedPageBreak/>
              <w:t>国家优青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第九届国家卫生健康突出贡献中青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lastRenderedPageBreak/>
              <w:t>年专家，国家</w:t>
            </w:r>
            <w:r>
              <w:rPr>
                <w:rFonts w:ascii="Verdana" w:hAnsi="Verdana" w:hint="eastAsia"/>
                <w:color w:val="333333"/>
                <w:sz w:val="15"/>
                <w:szCs w:val="15"/>
              </w:rPr>
              <w:t>国家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中医药管理局青年岐黄学者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lastRenderedPageBreak/>
              <w:t>2017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lastRenderedPageBreak/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吕志刚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2017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刘沈林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 w:hint="eastAsia"/>
                <w:color w:val="333333"/>
                <w:sz w:val="15"/>
                <w:szCs w:val="15"/>
              </w:rPr>
              <w:t>6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>江苏省中医药学会副会长，江苏省中医药学会脾胃病专业委员会主任委员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2017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沈洪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>全国中医溃疡性结肠炎协作组组长，中华中医药学会脾胃病分会副主任委员，世界中联消化病专业委员会副会长，江苏省中西医结合学会消化系统专业委员会主任委员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2017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张建斌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>中国针灸学会学术流派专业委员会副主任委员兼秘书长，南京市针灸学会副理事长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2008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江志伟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>国家卫计委医管中心加速康复外科专家委员会委员；中国医师协会结直肠肿瘤分会加速康复外科专委会主任委员；中国医师协会外科医师分会加速康复外科专委会副主任委员；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中华医学会肠外与肠内营养学会肿瘤营养学组组长；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2017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刘兰英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女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>欧洲肠外与肠内营养学会（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ESPEN</w:t>
            </w: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）会员；国际机器人外科学会会员。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2016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陆茵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女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57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2016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郑仕中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>江苏省中医药领军人才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2017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19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彭拥军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2017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史丽云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女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2017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陈志鹏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2017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沈梅红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女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2008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姜劲峰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2008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沈卫星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80611B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80611B">
              <w:rPr>
                <w:rFonts w:ascii="Verdana" w:hAnsi="Verdana" w:hint="eastAsia"/>
                <w:color w:val="333333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2011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王欣君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2008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26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关晓伟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女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正高级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2017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卢圣锋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副高级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2011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28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裴丽霞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女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 w:hint="eastAsia"/>
                <w:color w:val="333333"/>
                <w:sz w:val="15"/>
                <w:szCs w:val="15"/>
              </w:rPr>
              <w:t>副</w:t>
            </w: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2016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29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傅淑平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女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副高级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2011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景欣悦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女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副高级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2012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31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龚美蓉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女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副高级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47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2008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孙</w:t>
            </w: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管理人员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硕士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副高级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2008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kern w:val="0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lastRenderedPageBreak/>
              <w:t>33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余</w:t>
            </w: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芝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技术人员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女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副高级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2010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34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江永伟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中级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2019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35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李</w:t>
            </w: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茜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技术人员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女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硕士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中级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2010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36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顾</w:t>
            </w: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云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管理人员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女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硕士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中级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47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2008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37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许娜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女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中级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2020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38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吴薇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女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中级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2020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39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陆梦江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初级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2020</w:t>
            </w:r>
          </w:p>
        </w:tc>
      </w:tr>
      <w:tr w:rsidR="000F76BE" w:rsidRPr="006F5A5F" w:rsidTr="00FE51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徐后喜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研究人员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硕士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 w:rsidRPr="006F5A5F">
              <w:rPr>
                <w:rFonts w:ascii="Verdana" w:hAnsi="Verdana"/>
                <w:color w:val="333333"/>
                <w:sz w:val="15"/>
                <w:szCs w:val="15"/>
              </w:rPr>
              <w:t>初级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color w:val="333333"/>
                <w:sz w:val="15"/>
                <w:szCs w:val="15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BE" w:rsidRPr="006F5A5F" w:rsidRDefault="000F76BE" w:rsidP="00FE51F1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15"/>
                <w:szCs w:val="15"/>
              </w:rPr>
            </w:pPr>
            <w:r w:rsidRPr="006F5A5F">
              <w:rPr>
                <w:rFonts w:hint="eastAsia"/>
                <w:color w:val="000000"/>
                <w:sz w:val="15"/>
                <w:szCs w:val="15"/>
              </w:rPr>
              <w:t>2016</w:t>
            </w:r>
          </w:p>
        </w:tc>
      </w:tr>
    </w:tbl>
    <w:p w:rsidR="000F76BE" w:rsidRDefault="000F76BE" w:rsidP="000F76BE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ascii="Times New Roman" w:eastAsia="楷体_GB2312" w:hAnsi="Times New Roman"/>
          <w:szCs w:val="24"/>
        </w:rPr>
      </w:pPr>
    </w:p>
    <w:p w:rsidR="000F76BE" w:rsidRPr="00BC44F8" w:rsidRDefault="000F76BE" w:rsidP="000F76BE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ascii="Times New Roman" w:eastAsia="楷体_GB2312" w:hAnsi="Times New Roman"/>
          <w:szCs w:val="24"/>
        </w:rPr>
      </w:pPr>
      <w:r w:rsidRPr="00BC44F8">
        <w:rPr>
          <w:rFonts w:ascii="Times New Roman" w:eastAsia="楷体_GB2312" w:hAnsi="Times New Roman"/>
          <w:szCs w:val="24"/>
        </w:rPr>
        <w:t>注：（</w:t>
      </w:r>
      <w:r w:rsidRPr="00BC44F8">
        <w:rPr>
          <w:rFonts w:ascii="Times New Roman" w:eastAsia="楷体_GB2312" w:hAnsi="Times New Roman"/>
          <w:szCs w:val="24"/>
        </w:rPr>
        <w:t>1</w:t>
      </w:r>
      <w:r w:rsidRPr="00BC44F8">
        <w:rPr>
          <w:rFonts w:ascii="Times New Roman" w:eastAsia="楷体_GB2312" w:hAnsi="Times New Roman"/>
          <w:szCs w:val="24"/>
        </w:rPr>
        <w:t>）固定人员包括研究人员、技术人员、管理人员三种类型，应为所在高等学校聘用的聘期</w:t>
      </w:r>
      <w:r w:rsidRPr="00BC44F8">
        <w:rPr>
          <w:rFonts w:ascii="Times New Roman" w:eastAsia="楷体_GB2312" w:hAnsi="Times New Roman"/>
          <w:szCs w:val="24"/>
        </w:rPr>
        <w:t>2</w:t>
      </w:r>
      <w:r w:rsidRPr="00BC44F8">
        <w:rPr>
          <w:rFonts w:ascii="Times New Roman" w:eastAsia="楷体_GB2312" w:hAnsi="Times New Roman"/>
          <w:szCs w:val="24"/>
        </w:rPr>
        <w:t>年以上的全职人员。（</w:t>
      </w:r>
      <w:r w:rsidRPr="00BC44F8">
        <w:rPr>
          <w:rFonts w:ascii="Times New Roman" w:eastAsia="楷体_GB2312" w:hAnsi="Times New Roman"/>
          <w:szCs w:val="24"/>
        </w:rPr>
        <w:t>2</w:t>
      </w:r>
      <w:r w:rsidRPr="00BC44F8">
        <w:rPr>
          <w:rFonts w:ascii="Times New Roman" w:eastAsia="楷体_GB2312" w:hAnsi="Times New Roman"/>
          <w:szCs w:val="24"/>
        </w:rPr>
        <w:t>）</w:t>
      </w:r>
      <w:r w:rsidRPr="00BC44F8">
        <w:rPr>
          <w:rFonts w:ascii="Times New Roman" w:eastAsia="楷体_GB2312" w:hAnsi="Times New Roman"/>
          <w:szCs w:val="24"/>
        </w:rPr>
        <w:t>“</w:t>
      </w:r>
      <w:r w:rsidRPr="00BC44F8">
        <w:rPr>
          <w:rFonts w:ascii="Times New Roman" w:eastAsia="楷体_GB2312" w:hAnsi="Times New Roman"/>
          <w:szCs w:val="24"/>
        </w:rPr>
        <w:t>在实验室工作年限</w:t>
      </w:r>
      <w:r w:rsidRPr="00BC44F8">
        <w:rPr>
          <w:rFonts w:ascii="Times New Roman" w:eastAsia="楷体_GB2312" w:hAnsi="Times New Roman"/>
          <w:szCs w:val="24"/>
        </w:rPr>
        <w:t>”</w:t>
      </w:r>
      <w:r w:rsidRPr="00BC44F8">
        <w:rPr>
          <w:rFonts w:ascii="Times New Roman" w:eastAsia="楷体_GB2312" w:hAnsi="Times New Roman"/>
          <w:szCs w:val="24"/>
        </w:rPr>
        <w:t>栏中填写每人实际在实验室工作的起止时间。（</w:t>
      </w:r>
      <w:r w:rsidRPr="00BC44F8">
        <w:rPr>
          <w:rFonts w:ascii="Times New Roman" w:eastAsia="楷体_GB2312" w:hAnsi="Times New Roman"/>
          <w:szCs w:val="24"/>
        </w:rPr>
        <w:t>3</w:t>
      </w:r>
      <w:r w:rsidRPr="00BC44F8">
        <w:rPr>
          <w:rFonts w:ascii="Times New Roman" w:eastAsia="楷体_GB2312" w:hAnsi="Times New Roman"/>
          <w:szCs w:val="24"/>
        </w:rPr>
        <w:t>）学术机构任职包括学会负责人和执委、刊物主编和编委等，请按国际、国家级顺序依次排列。（</w:t>
      </w:r>
      <w:r w:rsidRPr="00BC44F8">
        <w:rPr>
          <w:rFonts w:ascii="Times New Roman" w:eastAsia="楷体_GB2312" w:hAnsi="Times New Roman"/>
          <w:szCs w:val="24"/>
        </w:rPr>
        <w:t>4</w:t>
      </w:r>
      <w:r w:rsidRPr="00BC44F8">
        <w:rPr>
          <w:rFonts w:ascii="Times New Roman" w:eastAsia="楷体_GB2312" w:hAnsi="Times New Roman"/>
          <w:szCs w:val="24"/>
        </w:rPr>
        <w:t>）行业部委人才计划包括：何梁何利基金奖、霍英东基金奖、中国机械工业青年科技人才、国土资源部优秀青年科技人才等。</w:t>
      </w:r>
    </w:p>
    <w:p w:rsidR="00C73E07" w:rsidRPr="000F76BE" w:rsidRDefault="00C73E07"/>
    <w:sectPr w:rsidR="00C73E07" w:rsidRPr="000F76BE" w:rsidSect="00945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888" w:rsidRDefault="002A2888" w:rsidP="000F76BE">
      <w:r>
        <w:separator/>
      </w:r>
    </w:p>
  </w:endnote>
  <w:endnote w:type="continuationSeparator" w:id="0">
    <w:p w:rsidR="002A2888" w:rsidRDefault="002A2888" w:rsidP="000F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888" w:rsidRDefault="002A2888" w:rsidP="000F76BE">
      <w:r>
        <w:separator/>
      </w:r>
    </w:p>
  </w:footnote>
  <w:footnote w:type="continuationSeparator" w:id="0">
    <w:p w:rsidR="002A2888" w:rsidRDefault="002A2888" w:rsidP="000F7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6BE"/>
    <w:rsid w:val="000F76BE"/>
    <w:rsid w:val="002A2888"/>
    <w:rsid w:val="0094571B"/>
    <w:rsid w:val="00A77FD5"/>
    <w:rsid w:val="00C7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B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6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6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6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2021-08-07T09:50:00Z</dcterms:created>
  <dcterms:modified xsi:type="dcterms:W3CDTF">2021-08-07T09:50:00Z</dcterms:modified>
</cp:coreProperties>
</file>